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A4B4" w14:textId="77777777" w:rsidR="00BF2DD2" w:rsidRPr="00B7054B" w:rsidRDefault="00BF2DD2" w:rsidP="00BF2DD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Konsolidierungspraktikum: Kriterien für die Zwischen- und Schlussbilanz</w:t>
      </w:r>
    </w:p>
    <w:p w14:paraId="6258491B" w14:textId="7F2C0B14" w:rsidR="00BF2DD2" w:rsidRDefault="00BF2DD2" w:rsidP="00BF2DD2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1F2182">
        <w:rPr>
          <w:rFonts w:ascii="Arial Narrow" w:hAnsi="Arial Narrow" w:cs="Arial"/>
          <w:sz w:val="20"/>
        </w:rPr>
        <w:t>5</w:t>
      </w:r>
      <w:r w:rsidR="00EF5F42">
        <w:rPr>
          <w:rFonts w:ascii="Arial Narrow" w:hAnsi="Arial Narrow" w:cs="Arial"/>
          <w:sz w:val="20"/>
        </w:rPr>
        <w:t>23</w:t>
      </w:r>
    </w:p>
    <w:p w14:paraId="6FF98818" w14:textId="77777777" w:rsidR="00BF2DD2" w:rsidRPr="00D61AB3" w:rsidRDefault="00BF2DD2" w:rsidP="00BF2DD2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BF2DD2" w:rsidRPr="00D61AB3" w14:paraId="205A0067" w14:textId="77777777" w:rsidTr="006F0A79">
        <w:trPr>
          <w:trHeight w:val="397"/>
        </w:trPr>
        <w:tc>
          <w:tcPr>
            <w:tcW w:w="5157" w:type="dxa"/>
          </w:tcPr>
          <w:p w14:paraId="52E6E127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Studierende/r: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7E586650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 / Coach: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F2DD2" w:rsidRPr="00D61AB3" w14:paraId="481BFA4F" w14:textId="77777777" w:rsidTr="006F0A79">
        <w:trPr>
          <w:trHeight w:val="395"/>
        </w:trPr>
        <w:tc>
          <w:tcPr>
            <w:tcW w:w="5157" w:type="dxa"/>
          </w:tcPr>
          <w:p w14:paraId="37CE3447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7CB85EDB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745E8130" w14:textId="77777777" w:rsidR="00BF2DD2" w:rsidRPr="00D61AB3" w:rsidRDefault="00BF2DD2" w:rsidP="00BF2DD2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688EFC21" w14:textId="77777777" w:rsidR="00BF2DD2" w:rsidRPr="002F39F7" w:rsidRDefault="00BF2DD2" w:rsidP="00BF2DD2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506B7B31" w14:textId="77777777" w:rsidR="00BF2DD2" w:rsidRDefault="00BF2DD2" w:rsidP="00BF2DD2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500916E7" w14:textId="77777777" w:rsidR="001F2182" w:rsidRDefault="001F218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</w:p>
    <w:p w14:paraId="625522D0" w14:textId="0D494C84" w:rsidR="00751958" w:rsidRDefault="00BF2DD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Dieser Kriterienraster orientiert sich an den Zielen der Konsolidierungsphase und bildet die Grundlage für die Gespräche zur Zwischen- und Schlussbilanz. Die Praktika der Berufspraktischen Studien Sek I sind primär Lernfelder; insofern hat dieser Kriterienraster vor allem eine formative Funktion.</w:t>
      </w:r>
      <w:r w:rsidR="002600F1" w:rsidRPr="002600F1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4661F4A5" w14:textId="4BAA60EC" w:rsidR="00BF2DD2" w:rsidRDefault="002600F1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Der/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/in sendet den ausgefüllten Kriterienraster </w:t>
      </w:r>
      <w:r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Praxislehrperson/dem Coach, an den/die Leiter/in des Konsolidierungsseminar</w:t>
      </w:r>
      <w:r w:rsidR="00303B66">
        <w:rPr>
          <w:rFonts w:ascii="Arial Narrow" w:hAnsi="Arial Narrow" w:cs="Arial"/>
          <w:bCs/>
          <w:sz w:val="20"/>
          <w:szCs w:val="20"/>
        </w:rPr>
        <w:t>s</w:t>
      </w:r>
      <w:r>
        <w:rPr>
          <w:rFonts w:ascii="Arial Narrow" w:hAnsi="Arial Narrow" w:cs="Arial"/>
          <w:bCs/>
          <w:sz w:val="20"/>
          <w:szCs w:val="20"/>
        </w:rPr>
        <w:t>.</w:t>
      </w:r>
    </w:p>
    <w:p w14:paraId="2F109F79" w14:textId="77777777" w:rsidR="001F2182" w:rsidRDefault="001F218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</w:p>
    <w:p w14:paraId="36F342B9" w14:textId="77777777" w:rsidR="00BF2DD2" w:rsidRPr="002F39F7" w:rsidRDefault="00BF2DD2" w:rsidP="00BF2DD2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BF2DD2" w:rsidRPr="00D61AB3" w14:paraId="1030651D" w14:textId="77777777" w:rsidTr="006F0A79">
        <w:tc>
          <w:tcPr>
            <w:tcW w:w="4324" w:type="dxa"/>
            <w:shd w:val="pct12" w:color="auto" w:fill="auto"/>
          </w:tcPr>
          <w:p w14:paraId="2D537273" w14:textId="5043056F" w:rsidR="00BF2DD2" w:rsidRPr="002F3F6B" w:rsidRDefault="002600F1" w:rsidP="006F0A79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(</w:t>
            </w:r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Co-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)</w:t>
            </w:r>
            <w:proofErr w:type="spellStart"/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Planning</w:t>
            </w:r>
            <w:proofErr w:type="spellEnd"/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br/>
            </w:r>
            <w:r w:rsidR="00BF2DD2" w:rsidRPr="002F3F6B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Lead in der Planung von 1-2 Unterrichtseinheiten</w:t>
            </w:r>
            <w:r w:rsidR="00D27F77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 xml:space="preserve"> auf Basis von Professionswissen</w:t>
            </w:r>
          </w:p>
        </w:tc>
        <w:tc>
          <w:tcPr>
            <w:tcW w:w="495" w:type="dxa"/>
            <w:shd w:val="pct12" w:color="auto" w:fill="auto"/>
          </w:tcPr>
          <w:p w14:paraId="755A64F0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7DF501D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3D112501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55C5613E" w14:textId="77777777" w:rsidR="00BF2DD2" w:rsidRPr="00D61AB3" w:rsidRDefault="00BF2DD2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BF2DD2" w:rsidRPr="00D61AB3" w14:paraId="09752588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2BA3B7FE" w14:textId="1D4FDE12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38AFBFEB" w14:textId="307592B9" w:rsidR="00751958" w:rsidRPr="00751958" w:rsidRDefault="00751958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>den Lead im Co-</w:t>
            </w:r>
            <w:proofErr w:type="spellStart"/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>Planning</w:t>
            </w:r>
            <w:proofErr w:type="spellEnd"/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einer Unter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richtseinheit übernehmen</w:t>
            </w:r>
            <w:r w:rsidR="00432453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der Unterrichtseinheiten in ein bis zwei Fächern</w:t>
            </w:r>
          </w:p>
          <w:p w14:paraId="24395384" w14:textId="0FAC6E77" w:rsidR="00D27F77" w:rsidRDefault="00D27F77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Einheiten unter</w:t>
            </w:r>
            <w:r w:rsidR="00277484">
              <w:rPr>
                <w:rFonts w:ascii="Arial Narrow" w:hAnsi="Arial Narrow" w:cs="Arial"/>
                <w:sz w:val="18"/>
                <w:szCs w:val="18"/>
              </w:rPr>
              <w:t xml:space="preserve"> Berücksichtigung (fach-)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didaktischer </w:t>
            </w:r>
            <w:r w:rsidR="00277484">
              <w:rPr>
                <w:rFonts w:ascii="Arial Narrow" w:hAnsi="Arial Narrow" w:cs="Arial"/>
                <w:sz w:val="18"/>
                <w:szCs w:val="18"/>
              </w:rPr>
              <w:t xml:space="preserve">Gesichtspunkte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mit Blick auf die Lernenden </w:t>
            </w:r>
            <w:r w:rsidR="00751958">
              <w:rPr>
                <w:rFonts w:ascii="Arial Narrow" w:hAnsi="Arial Narrow" w:cs="Arial"/>
                <w:sz w:val="18"/>
                <w:szCs w:val="18"/>
              </w:rPr>
              <w:t>kompetenzorientiert planen</w:t>
            </w:r>
          </w:p>
          <w:p w14:paraId="2B2D15BF" w14:textId="3AC7D0DF" w:rsidR="00751958" w:rsidRDefault="00751958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Lernziele und deren Überprüfung festlegen</w:t>
            </w:r>
          </w:p>
          <w:p w14:paraId="5883A330" w14:textId="09AFB62B" w:rsidR="000473AF" w:rsidRPr="00751958" w:rsidRDefault="00751958" w:rsidP="00751958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Lernaktivitäten der SuS planen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D1859CE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A3A06DB" w14:textId="7E44B8C5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F25E349" w14:textId="77777777" w:rsidR="00BF2DD2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B8D5EA8" w14:textId="11BE9F77" w:rsidR="00BF2DD2" w:rsidRPr="00D61AB3" w:rsidRDefault="00BF2DD2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E74F3" w:rsidRPr="00D61AB3" w14:paraId="55637E30" w14:textId="77777777" w:rsidTr="00AE74F3">
        <w:tc>
          <w:tcPr>
            <w:tcW w:w="4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D5683" w14:textId="7741C4C0" w:rsidR="00AE74F3" w:rsidRPr="00AE74F3" w:rsidRDefault="00AE74F3" w:rsidP="00AE74F3">
            <w:pPr>
              <w:pStyle w:val="Listenabsatz"/>
              <w:spacing w:before="20" w:after="20" w:line="276" w:lineRule="auto"/>
              <w:ind w:left="235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>Zielbezogenes (Co)-</w:t>
            </w:r>
            <w:proofErr w:type="spellStart"/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>Planning</w:t>
            </w:r>
            <w:proofErr w:type="spellEnd"/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auf </w:t>
            </w:r>
            <w:proofErr w:type="spellStart"/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>Lektionsebene</w:t>
            </w:r>
            <w:proofErr w:type="spellEnd"/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C9025" w14:textId="3BB6ABA5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2A9E5" w14:textId="69E39F39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C707C" w14:textId="5C603615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342B06" w14:textId="72079E70" w:rsidR="00AE74F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50188524" w14:textId="77777777" w:rsidTr="00AE74F3">
        <w:tc>
          <w:tcPr>
            <w:tcW w:w="4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39DC" w14:textId="77777777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die Lernziele bezogen, zuerst die Denk- und Lernaktivitäten der SuS planen</w:t>
            </w:r>
          </w:p>
          <w:p w14:paraId="53276C9D" w14:textId="6D27F2FD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passende, aktivierende Lernaufgaben entwickeln</w:t>
            </w:r>
          </w:p>
          <w:p w14:paraId="11165620" w14:textId="78157859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unterstützende Medien und Methoden einplanen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2CB90" w14:textId="34BCB004" w:rsidR="00AE74F3" w:rsidRDefault="001F2182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82729" w14:textId="3D56276D" w:rsidR="00AE74F3" w:rsidRPr="00D61AB3" w:rsidRDefault="001F2182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30D30" w14:textId="32577649" w:rsidR="00AE74F3" w:rsidRPr="00D61AB3" w:rsidRDefault="001F2182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DB43E" w14:textId="0933AA93" w:rsidR="00AE74F3" w:rsidRDefault="001F2182" w:rsidP="00AE74F3">
            <w:pPr>
              <w:spacing w:before="20" w:after="2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E74F3" w:rsidRPr="00D61AB3" w14:paraId="35EF5B17" w14:textId="77777777" w:rsidTr="006F0A79">
        <w:tc>
          <w:tcPr>
            <w:tcW w:w="4324" w:type="dxa"/>
            <w:shd w:val="pct12" w:color="auto" w:fill="auto"/>
          </w:tcPr>
          <w:p w14:paraId="6E2D855B" w14:textId="55599283" w:rsidR="00AE74F3" w:rsidRPr="00F6710D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(Co-)Teaching</w:t>
            </w:r>
          </w:p>
        </w:tc>
        <w:tc>
          <w:tcPr>
            <w:tcW w:w="495" w:type="dxa"/>
            <w:shd w:val="pct12" w:color="auto" w:fill="auto"/>
          </w:tcPr>
          <w:p w14:paraId="6361E1AD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D1BA029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DC1777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017D1084" w14:textId="77777777" w:rsidR="00AE74F3" w:rsidRPr="00D61AB3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1C23B1C6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5E14E490" w14:textId="5D6A85DE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die Sequenzen/Lektionen lernwirksam, nachvollziehbar strukturiert durchführen</w:t>
            </w:r>
          </w:p>
          <w:p w14:paraId="732C1732" w14:textId="4BFB748A" w:rsidR="00EF5F42" w:rsidRDefault="00EF5F42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hoher Anteil an aktiver Lernzeit</w:t>
            </w:r>
          </w:p>
          <w:p w14:paraId="2DC16031" w14:textId="7B2D23F0" w:rsidR="00EF5F42" w:rsidRPr="00EF5F42" w:rsidRDefault="00EF5F42" w:rsidP="00A32B1B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EF5F42">
              <w:rPr>
                <w:rFonts w:ascii="Arial Narrow" w:hAnsi="Arial Narrow" w:cs="Arial"/>
                <w:sz w:val="18"/>
                <w:szCs w:val="18"/>
                <w:lang w:val="de-CH"/>
              </w:rPr>
              <w:t>das Vorwissen und Denken der SuS aktivieren,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r w:rsidR="00AE74F3" w:rsidRPr="00EF5F42">
              <w:rPr>
                <w:rFonts w:ascii="Arial Narrow" w:hAnsi="Arial Narrow" w:cs="Arial"/>
                <w:sz w:val="18"/>
                <w:szCs w:val="18"/>
                <w:lang w:val="de-CH"/>
              </w:rPr>
              <w:t>Lernprozesse der SuS erkennen und</w:t>
            </w:r>
            <w:r w:rsidRPr="00EF5F42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überprüfen. </w:t>
            </w:r>
          </w:p>
          <w:p w14:paraId="3FB2468E" w14:textId="355AA8B8" w:rsidR="00EF5F42" w:rsidRPr="00EF5F42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das Verstehen und Können der Schüler*innen überprüfen und konstruktives Feedback erteilen</w:t>
            </w:r>
          </w:p>
          <w:p w14:paraId="7E2A0FB8" w14:textId="22D7D1F7" w:rsidR="00AE74F3" w:rsidRPr="00AE74F3" w:rsidRDefault="00EF5F42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</w:t>
            </w:r>
            <w:r w:rsidR="00AE74F3">
              <w:rPr>
                <w:rFonts w:ascii="Arial Narrow" w:hAnsi="Arial Narrow" w:cs="Arial"/>
                <w:sz w:val="18"/>
                <w:szCs w:val="18"/>
                <w:lang w:val="de-CH"/>
              </w:rPr>
              <w:t>ie SuS flexibel in ihrem Lernen unterstützen</w:t>
            </w:r>
          </w:p>
          <w:p w14:paraId="0F0F50E0" w14:textId="14F9A556" w:rsidR="00EF5F42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Unterricht situativ auf den Lernverlauf der SuS anpassen</w:t>
            </w:r>
          </w:p>
          <w:p w14:paraId="5BDF87DA" w14:textId="4B8A8F02" w:rsidR="00EF5F42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Sachlich, adressatengerechte und sprachlich korrekte Vermittlung von Fachwissen, Verfahren und Vorgehensweisen</w:t>
            </w:r>
          </w:p>
          <w:p w14:paraId="4E26204F" w14:textId="55ECC1DD" w:rsidR="00AE74F3" w:rsidRPr="00AE74F3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respektvoller gegenseitiger Umgang, der </w:t>
            </w:r>
            <w:r w:rsidR="00AE74F3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die Autonomie und die Verantwortungsübernahme der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SuS</w:t>
            </w:r>
            <w:r w:rsidR="00AE74F3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unterstützen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7B25DBA" w14:textId="2EABD628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0C2790C" w14:textId="21E2170B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FAA77FC" w14:textId="6E9B1525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09C9C1FD" w14:textId="55DF625A" w:rsidR="00AE74F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E74F3" w:rsidRPr="00D61AB3" w14:paraId="61DD5A26" w14:textId="77777777" w:rsidTr="006F0A79">
        <w:tc>
          <w:tcPr>
            <w:tcW w:w="4324" w:type="dxa"/>
            <w:shd w:val="pct12" w:color="auto" w:fill="auto"/>
          </w:tcPr>
          <w:p w14:paraId="2067A883" w14:textId="5222D82C" w:rsidR="00AE74F3" w:rsidRPr="009551BB" w:rsidRDefault="00AE74F3" w:rsidP="00AE74F3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lastRenderedPageBreak/>
              <w:t>(Co-)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Reflecion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43B86A2E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4CE3038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451C8F16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3AA286A" w14:textId="77777777" w:rsidR="00AE74F3" w:rsidRPr="00D61AB3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5FA950A3" w14:textId="77777777" w:rsidTr="006F0A79">
        <w:tc>
          <w:tcPr>
            <w:tcW w:w="4324" w:type="dxa"/>
          </w:tcPr>
          <w:p w14:paraId="03D85686" w14:textId="60D3226E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Lernaufgaben, Methoden- und Medienwahl und die LP-Aktivitäten bezüglich Wirkung auf den Lernprozess und Lernerfolg der SuS analysieren</w:t>
            </w:r>
          </w:p>
          <w:p w14:paraId="6E24F5F1" w14:textId="32FE5384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Erkenntnisse aus dieser Reflexion in folgende Planungs- und Umsetzungsaktivitäten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einfliessen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lassen</w:t>
            </w:r>
          </w:p>
          <w:p w14:paraId="1AFC14A4" w14:textId="77777777" w:rsidR="00AE74F3" w:rsidRPr="000473AF" w:rsidRDefault="00AE74F3" w:rsidP="00AE74F3">
            <w:pPr>
              <w:spacing w:before="20" w:after="20" w:line="276" w:lineRule="auto"/>
              <w:ind w:left="28"/>
              <w:rPr>
                <w:rFonts w:ascii="Arial Narrow" w:hAnsi="Arial Narrow" w:cs="Arial"/>
                <w:sz w:val="18"/>
                <w:szCs w:val="18"/>
              </w:rPr>
            </w:pPr>
            <w:r w:rsidRPr="000473AF"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  <w:t>in der zweiten Praktikumsphase:</w:t>
            </w:r>
          </w:p>
          <w:p w14:paraId="1D7C09AE" w14:textId="46E88DA0" w:rsidR="00AE74F3" w:rsidRPr="00A168AA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aus den Video-Analysen abgeleitete </w:t>
            </w:r>
            <w:r w:rsidRPr="009D5854">
              <w:rPr>
                <w:rFonts w:ascii="Arial Narrow" w:hAnsi="Arial Narrow" w:cs="Arial"/>
                <w:sz w:val="18"/>
                <w:szCs w:val="18"/>
                <w:lang w:val="de-CH"/>
              </w:rPr>
              <w:t>Denk-, Wissens- und Handlungsoptionen in die Praxis um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setzen</w:t>
            </w:r>
          </w:p>
        </w:tc>
        <w:tc>
          <w:tcPr>
            <w:tcW w:w="495" w:type="dxa"/>
          </w:tcPr>
          <w:p w14:paraId="3A8C1820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B865B25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C6353E9" w14:textId="77777777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6996F7B2" w14:textId="77777777" w:rsidR="00AE74F3" w:rsidRPr="00D61AB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E74F3" w:rsidRPr="00D61AB3" w14:paraId="6D2F0853" w14:textId="77777777" w:rsidTr="006F0A79">
        <w:tc>
          <w:tcPr>
            <w:tcW w:w="4324" w:type="dxa"/>
            <w:shd w:val="pct12" w:color="auto" w:fill="auto"/>
          </w:tcPr>
          <w:p w14:paraId="0D017BAB" w14:textId="77777777" w:rsidR="00AE74F3" w:rsidRDefault="00AE74F3" w:rsidP="00AE74F3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Selbstbeurteilung der Kompetenzentwicklung und Entwicklungsperspektiven ableiten</w:t>
            </w:r>
          </w:p>
        </w:tc>
        <w:tc>
          <w:tcPr>
            <w:tcW w:w="495" w:type="dxa"/>
            <w:shd w:val="pct12" w:color="auto" w:fill="auto"/>
          </w:tcPr>
          <w:p w14:paraId="0CF1F99C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A0188C6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E8E91F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6D443841" w14:textId="77777777" w:rsidR="00AE74F3" w:rsidRPr="00D61AB3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5C8BAE55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405F5BF4" w14:textId="77777777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sich auf der Basis dieses Bilanzierungsrasters und der Testierungskriterien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selber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beurteilen können</w:t>
            </w:r>
          </w:p>
          <w:p w14:paraId="2557669A" w14:textId="77777777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aufgrund der Zwischenbilanz Entwicklungsziele für den zweiten Teil der Konsolidierungsphase setzen</w:t>
            </w:r>
          </w:p>
          <w:p w14:paraId="2507D5F3" w14:textId="13D4BD52" w:rsidR="00AE74F3" w:rsidRPr="00DC100F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der Basis der Schlussbilanz Entwicklungsperspektiven für das Video-Portfolio und für die künftige Berufsausübung ableiten und konkret beschreiben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8A78100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D0CBFE9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D2AF821" w14:textId="77777777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47DE374" w14:textId="77777777" w:rsidR="00AE74F3" w:rsidRPr="00D61AB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19215D9" w14:textId="77777777" w:rsidR="000E20CA" w:rsidRDefault="000E20CA" w:rsidP="00BF2DD2">
      <w:pPr>
        <w:spacing w:before="20" w:after="20" w:line="276" w:lineRule="auto"/>
        <w:ind w:left="-11"/>
        <w:rPr>
          <w:rFonts w:ascii="Arial Narrow" w:hAnsi="Arial Narrow" w:cs="Arial"/>
          <w:bCs/>
          <w:sz w:val="18"/>
          <w:szCs w:val="18"/>
          <w:vertAlign w:val="superscript"/>
          <w:lang w:val="de-CH"/>
        </w:rPr>
      </w:pPr>
    </w:p>
    <w:p w14:paraId="5DDEBDBA" w14:textId="3A96ADB0" w:rsidR="00BF2DD2" w:rsidRPr="006C4A05" w:rsidRDefault="00BF2DD2" w:rsidP="00BF2DD2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BF2DD2" w:rsidRPr="00D61AB3" w14:paraId="2D53219C" w14:textId="77777777" w:rsidTr="006F0A79">
        <w:tc>
          <w:tcPr>
            <w:tcW w:w="10298" w:type="dxa"/>
          </w:tcPr>
          <w:p w14:paraId="45216602" w14:textId="77777777" w:rsidR="00BF2DD2" w:rsidRPr="00D61AB3" w:rsidRDefault="00BF2DD2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93D3111" w14:textId="77777777" w:rsidR="00BF2DD2" w:rsidRPr="00D61AB3" w:rsidRDefault="00BF2DD2" w:rsidP="00BF2DD2">
      <w:pPr>
        <w:spacing w:before="20" w:after="20" w:line="276" w:lineRule="auto"/>
        <w:rPr>
          <w:rFonts w:ascii="Arial Narrow" w:hAnsi="Arial Narrow" w:cs="Arial"/>
          <w:color w:val="FF0000"/>
        </w:rPr>
      </w:pPr>
    </w:p>
    <w:p w14:paraId="6B903962" w14:textId="77777777" w:rsidR="000771AE" w:rsidRPr="000771AE" w:rsidRDefault="000771AE" w:rsidP="000771AE"/>
    <w:sectPr w:rsidR="000771AE" w:rsidRPr="000771AE" w:rsidSect="000771A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418" w:right="851" w:bottom="1134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3B1A" w14:textId="77777777" w:rsidR="0027289E" w:rsidRDefault="0027289E">
      <w:r>
        <w:separator/>
      </w:r>
    </w:p>
  </w:endnote>
  <w:endnote w:type="continuationSeparator" w:id="0">
    <w:p w14:paraId="5FBA4130" w14:textId="77777777" w:rsidR="0027289E" w:rsidRDefault="0027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-Light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莽誙ĝ薠ཉ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F384" w14:textId="77777777" w:rsidR="000771AE" w:rsidRPr="00343650" w:rsidRDefault="000771AE" w:rsidP="000771AE">
    <w:pPr>
      <w:pBdr>
        <w:top w:val="single" w:sz="2" w:space="1" w:color="auto"/>
      </w:pBdr>
    </w:pPr>
  </w:p>
  <w:p w14:paraId="5916E8F1" w14:textId="77777777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4E12" w14:textId="77777777" w:rsidR="00283FCD" w:rsidRPr="00343650" w:rsidRDefault="00283FCD" w:rsidP="000771AE">
    <w:pPr>
      <w:pBdr>
        <w:top w:val="single" w:sz="2" w:space="1" w:color="auto"/>
      </w:pBdr>
    </w:pPr>
  </w:p>
  <w:p w14:paraId="5E5F07EA" w14:textId="77777777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FBC8" w14:textId="77777777" w:rsidR="0027289E" w:rsidRDefault="0027289E">
      <w:r>
        <w:separator/>
      </w:r>
    </w:p>
  </w:footnote>
  <w:footnote w:type="continuationSeparator" w:id="0">
    <w:p w14:paraId="081C4C98" w14:textId="77777777" w:rsidR="0027289E" w:rsidRDefault="0027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7506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070B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652F653B" wp14:editId="664B627F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FFF8" w14:textId="77777777" w:rsidR="00283FCD" w:rsidRDefault="00283FCD"/>
  <w:p w14:paraId="27D3B82B" w14:textId="77777777" w:rsidR="00C23151" w:rsidRPr="000771AE" w:rsidRDefault="000771AE">
    <w:pPr>
      <w:rPr>
        <w:rFonts w:ascii="Arial" w:hAnsi="Arial" w:cs="Arial"/>
        <w:sz w:val="16"/>
        <w:szCs w:val="16"/>
      </w:rPr>
    </w:pPr>
    <w:r w:rsidRPr="000771AE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0771AE">
      <w:rPr>
        <w:rFonts w:ascii="Arial" w:hAnsi="Arial" w:cs="Arial"/>
        <w:sz w:val="16"/>
        <w:szCs w:val="16"/>
      </w:rPr>
      <w:t>Berufspraktische Studien Sek I</w:t>
    </w:r>
  </w:p>
  <w:p w14:paraId="004D12C1" w14:textId="77777777" w:rsidR="00283FCD" w:rsidRDefault="00283FCD"/>
  <w:p w14:paraId="27D53461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3BB"/>
    <w:multiLevelType w:val="hybridMultilevel"/>
    <w:tmpl w:val="959283F6"/>
    <w:lvl w:ilvl="0" w:tplc="71401E60">
      <w:numFmt w:val="bullet"/>
      <w:lvlText w:val="-"/>
      <w:lvlJc w:val="left"/>
      <w:pPr>
        <w:ind w:left="388" w:hanging="360"/>
      </w:pPr>
      <w:rPr>
        <w:rFonts w:ascii="Arial Narrow" w:eastAsiaTheme="minorEastAsia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5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442630">
    <w:abstractNumId w:val="3"/>
  </w:num>
  <w:num w:numId="2" w16cid:durableId="1692953408">
    <w:abstractNumId w:val="0"/>
  </w:num>
  <w:num w:numId="3" w16cid:durableId="577784817">
    <w:abstractNumId w:val="3"/>
  </w:num>
  <w:num w:numId="4" w16cid:durableId="614750810">
    <w:abstractNumId w:val="3"/>
  </w:num>
  <w:num w:numId="5" w16cid:durableId="1427069362">
    <w:abstractNumId w:val="4"/>
  </w:num>
  <w:num w:numId="6" w16cid:durableId="2048985680">
    <w:abstractNumId w:val="2"/>
  </w:num>
  <w:num w:numId="7" w16cid:durableId="1732725726">
    <w:abstractNumId w:val="3"/>
  </w:num>
  <w:num w:numId="8" w16cid:durableId="309094833">
    <w:abstractNumId w:val="6"/>
  </w:num>
  <w:num w:numId="9" w16cid:durableId="1776166486">
    <w:abstractNumId w:val="3"/>
  </w:num>
  <w:num w:numId="10" w16cid:durableId="790976207">
    <w:abstractNumId w:val="3"/>
  </w:num>
  <w:num w:numId="11" w16cid:durableId="1548830273">
    <w:abstractNumId w:val="5"/>
  </w:num>
  <w:num w:numId="12" w16cid:durableId="8422094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D2"/>
    <w:rsid w:val="000148BD"/>
    <w:rsid w:val="00017E2C"/>
    <w:rsid w:val="000473AF"/>
    <w:rsid w:val="00066C03"/>
    <w:rsid w:val="000771AE"/>
    <w:rsid w:val="000E20CA"/>
    <w:rsid w:val="001B06BA"/>
    <w:rsid w:val="001F2182"/>
    <w:rsid w:val="002361B1"/>
    <w:rsid w:val="002600F1"/>
    <w:rsid w:val="00266F9F"/>
    <w:rsid w:val="0027289E"/>
    <w:rsid w:val="00277484"/>
    <w:rsid w:val="00283FCD"/>
    <w:rsid w:val="002E3A66"/>
    <w:rsid w:val="00303B66"/>
    <w:rsid w:val="00303E8D"/>
    <w:rsid w:val="00340156"/>
    <w:rsid w:val="00341511"/>
    <w:rsid w:val="00432453"/>
    <w:rsid w:val="0045116B"/>
    <w:rsid w:val="0049577F"/>
    <w:rsid w:val="004C6CD6"/>
    <w:rsid w:val="004E2BA7"/>
    <w:rsid w:val="00555B02"/>
    <w:rsid w:val="005805FC"/>
    <w:rsid w:val="00695F4C"/>
    <w:rsid w:val="006E4339"/>
    <w:rsid w:val="0073671E"/>
    <w:rsid w:val="00751958"/>
    <w:rsid w:val="00780539"/>
    <w:rsid w:val="007B1BDA"/>
    <w:rsid w:val="007C35F1"/>
    <w:rsid w:val="00801E73"/>
    <w:rsid w:val="00834FB5"/>
    <w:rsid w:val="008A385A"/>
    <w:rsid w:val="00903114"/>
    <w:rsid w:val="0093771B"/>
    <w:rsid w:val="009551BB"/>
    <w:rsid w:val="009A12FF"/>
    <w:rsid w:val="00A30557"/>
    <w:rsid w:val="00AE74F3"/>
    <w:rsid w:val="00B37571"/>
    <w:rsid w:val="00B50C95"/>
    <w:rsid w:val="00B934B4"/>
    <w:rsid w:val="00BB0019"/>
    <w:rsid w:val="00BF2DD2"/>
    <w:rsid w:val="00C05648"/>
    <w:rsid w:val="00C23151"/>
    <w:rsid w:val="00C53359"/>
    <w:rsid w:val="00CC65C2"/>
    <w:rsid w:val="00CF08D5"/>
    <w:rsid w:val="00D27F77"/>
    <w:rsid w:val="00D74B03"/>
    <w:rsid w:val="00DB18C8"/>
    <w:rsid w:val="00DC7D15"/>
    <w:rsid w:val="00E37996"/>
    <w:rsid w:val="00E67D84"/>
    <w:rsid w:val="00E7763D"/>
    <w:rsid w:val="00EB444E"/>
    <w:rsid w:val="00EF05E7"/>
    <w:rsid w:val="00EF5F42"/>
    <w:rsid w:val="00F21702"/>
    <w:rsid w:val="00F36B77"/>
    <w:rsid w:val="00F65375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99FA182"/>
  <w14:defaultImageDpi w14:val="300"/>
  <w15:docId w15:val="{53FC3B9B-A389-9345-9E6F-656DEE9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DD2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3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53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5375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3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375"/>
    <w:rPr>
      <w:rFonts w:asciiTheme="minorHAnsi" w:eastAsiaTheme="minorEastAsia" w:hAnsiTheme="minorHAnsi" w:cstheme="minorBidi"/>
      <w:b/>
      <w:bCs/>
    </w:rPr>
  </w:style>
  <w:style w:type="paragraph" w:styleId="berarbeitung">
    <w:name w:val="Revision"/>
    <w:hidden/>
    <w:uiPriority w:val="99"/>
    <w:semiHidden/>
    <w:rsid w:val="00751958"/>
    <w:rPr>
      <w:rFonts w:asciiTheme="minorHAnsi" w:eastAsiaTheme="minorEastAsia" w:hAnsiTheme="minorHAnsi" w:cstheme="minorBidi"/>
      <w:sz w:val="24"/>
      <w:szCs w:val="24"/>
    </w:rPr>
  </w:style>
  <w:style w:type="character" w:customStyle="1" w:styleId="markedcontent">
    <w:name w:val="markedcontent"/>
    <w:basedOn w:val="Absatz-Standardschriftart"/>
    <w:rsid w:val="007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9998-DAA8-4D1B-BF37-DDCF56D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3249</Characters>
  <Application>Microsoft Office Word</Application>
  <DocSecurity>0</DocSecurity>
  <Lines>108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Thomas Birri</dc:creator>
  <cp:keywords/>
  <cp:lastModifiedBy>Sara Mahler</cp:lastModifiedBy>
  <cp:revision>2</cp:revision>
  <cp:lastPrinted>2006-06-30T11:50:00Z</cp:lastPrinted>
  <dcterms:created xsi:type="dcterms:W3CDTF">2023-05-16T06:21:00Z</dcterms:created>
  <dcterms:modified xsi:type="dcterms:W3CDTF">2023-05-16T06:21:00Z</dcterms:modified>
</cp:coreProperties>
</file>